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8F" w:rsidRDefault="0045428F" w:rsidP="0045428F">
      <w:pPr>
        <w:rPr>
          <w:rFonts w:ascii="ＭＳ 明朝" w:eastAsia="ＭＳ 明朝" w:hAnsi="ＭＳ 明朝" w:hint="eastAsia"/>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4805680</wp:posOffset>
                </wp:positionV>
                <wp:extent cx="3152775" cy="123825"/>
                <wp:effectExtent l="0" t="0" r="9525" b="9525"/>
                <wp:wrapNone/>
                <wp:docPr id="117" name="正方形/長方形 117"/>
                <wp:cNvGraphicFramePr/>
                <a:graphic xmlns:a="http://schemas.openxmlformats.org/drawingml/2006/main">
                  <a:graphicData uri="http://schemas.microsoft.com/office/word/2010/wordprocessingShape">
                    <wps:wsp>
                      <wps:cNvSpPr/>
                      <wps:spPr>
                        <a:xfrm>
                          <a:off x="0" y="0"/>
                          <a:ext cx="315277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C4AE" id="正方形/長方形 117" o:spid="_x0000_s1026" style="position:absolute;left:0;text-align:left;margin-left:238.05pt;margin-top:378.4pt;width:248.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" fillcolor="white [3212]" stroked="f"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09900" cy="152400"/>
                <wp:effectExtent l="0" t="0" r="0" b="0"/>
                <wp:wrapSquare wrapText="bothSides"/>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7AD6F" id="正方形/長方形 53" o:spid="_x0000_s1026" style="position:absolute;left:0;text-align:left;margin-left:0;margin-top:0;width:237pt;height:12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" filled="f" stroked="f">
                <w10:wrap type="square"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3099435</wp:posOffset>
                </wp:positionH>
                <wp:positionV relativeFrom="paragraph">
                  <wp:posOffset>-4652645</wp:posOffset>
                </wp:positionV>
                <wp:extent cx="3019425" cy="123825"/>
                <wp:effectExtent l="0" t="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23825"/>
                        </a:xfrm>
                        <a:prstGeom prst="rect">
                          <a:avLst/>
                        </a:prstGeom>
                        <a:solidFill>
                          <a:srgbClr val="FFFFFF"/>
                        </a:solidFill>
                        <a:ln>
                          <a:noFill/>
                        </a:ln>
                        <a:effectLst/>
                        <a:extLst>
                          <a:ext uri="{91240B29-F687-4F45-9708-019B960494DF}">
                            <a14:hiddenLine xmlns:a14="http://schemas.microsoft.com/office/drawing/2010/main" w="63500" cmpd="thickThin" algn="ctr">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C8C1" id="正方形/長方形 52" o:spid="_x0000_s1026" style="position:absolute;left:0;text-align:left;margin-left:244.05pt;margin-top:-366.35pt;width:237.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" stroked="f" strokecolor="#a5a5a5" strokeweight="5pt">
                <v:stroke linestyle="thickThin"/>
                <v:shadow color="#868686"/>
              </v:rect>
            </w:pict>
          </mc:Fallback>
        </mc:AlternateContent>
      </w:r>
    </w:p>
    <w:p w:rsidR="0045428F" w:rsidRDefault="0045428F" w:rsidP="0045428F">
      <w:pPr>
        <w:jc w:val="left"/>
        <w:rPr>
          <w:rFonts w:hint="eastAsia"/>
          <w:b/>
          <w:bCs/>
          <w:sz w:val="32"/>
        </w:rPr>
      </w:pPr>
      <w:r>
        <w:rPr>
          <w:rFonts w:hint="eastAsia"/>
          <w:b/>
          <w:bCs/>
          <w:sz w:val="40"/>
          <w:szCs w:val="40"/>
        </w:rPr>
        <w:t>PET-CTを受ける患者さんへ</w:t>
      </w:r>
    </w:p>
    <w:p w:rsidR="0045428F" w:rsidRDefault="0045428F" w:rsidP="0045428F">
      <w:pPr>
        <w:tabs>
          <w:tab w:val="left" w:pos="2190"/>
        </w:tabs>
        <w:jc w:val="left"/>
        <w:rPr>
          <w:rFonts w:hint="eastAsia"/>
          <w:b/>
          <w:bCs/>
        </w:rPr>
      </w:pPr>
      <w:r>
        <w:rPr>
          <w:rFonts w:hint="eastAsia"/>
          <w:b/>
          <w:bCs/>
        </w:rPr>
        <w:tab/>
      </w:r>
    </w:p>
    <w:p w:rsidR="0045428F" w:rsidRDefault="0045428F" w:rsidP="0045428F">
      <w:pPr>
        <w:tabs>
          <w:tab w:val="left" w:pos="2190"/>
        </w:tabs>
        <w:jc w:val="left"/>
        <w:rPr>
          <w:rFonts w:ascii="ＭＳ 明朝" w:hAnsi="ＭＳ 明朝" w:hint="eastAsia"/>
          <w:b/>
          <w:bCs/>
        </w:rPr>
      </w:pPr>
    </w:p>
    <w:p w:rsidR="0045428F" w:rsidRDefault="0045428F" w:rsidP="0045428F">
      <w:pPr>
        <w:jc w:val="left"/>
        <w:rPr>
          <w:rFonts w:ascii="ＭＳ 明朝" w:hAnsi="ＭＳ 明朝" w:hint="eastAsia"/>
          <w:b/>
          <w:bCs/>
        </w:rPr>
      </w:pPr>
      <w:r>
        <w:rPr>
          <w:rFonts w:ascii="ＭＳ 明朝" w:hAnsi="ＭＳ 明朝" w:hint="eastAsia"/>
          <w:b/>
          <w:bCs/>
        </w:rPr>
        <w:t>検査費用について</w:t>
      </w:r>
    </w:p>
    <w:p w:rsidR="0045428F" w:rsidRDefault="0045428F" w:rsidP="0045428F">
      <w:pPr>
        <w:ind w:left="612" w:hangingChars="255" w:hanging="612"/>
        <w:jc w:val="left"/>
        <w:rPr>
          <w:rFonts w:ascii="ＭＳ 明朝" w:hAnsi="ＭＳ 明朝" w:hint="eastAsia"/>
        </w:rPr>
      </w:pPr>
      <w:r>
        <w:rPr>
          <w:rFonts w:ascii="ＭＳ 明朝" w:hAnsi="ＭＳ 明朝" w:hint="eastAsia"/>
        </w:rPr>
        <w:tab/>
      </w:r>
      <w:r>
        <w:rPr>
          <w:rFonts w:ascii="ＭＳ 明朝" w:hAnsi="ＭＳ 明朝" w:hint="eastAsia"/>
        </w:rPr>
        <w:t>特殊な薬を使うので、高額な検査になります。</w:t>
      </w:r>
      <w:r>
        <w:rPr>
          <w:rFonts w:hint="eastAsia"/>
        </w:rPr>
        <w:t>3</w:t>
      </w:r>
      <w:r>
        <w:rPr>
          <w:rFonts w:ascii="ＭＳ 明朝" w:hAnsi="ＭＳ 明朝" w:hint="eastAsia"/>
        </w:rPr>
        <w:t>割負担で諸経費を含めて</w:t>
      </w:r>
      <w:r>
        <w:rPr>
          <w:rFonts w:hint="eastAsia"/>
        </w:rPr>
        <w:t>30,000</w:t>
      </w:r>
      <w:r>
        <w:rPr>
          <w:rFonts w:ascii="ＭＳ 明朝" w:hAnsi="ＭＳ 明朝" w:hint="eastAsia"/>
        </w:rPr>
        <w:t>円程度です。</w:t>
      </w:r>
    </w:p>
    <w:p w:rsidR="0045428F" w:rsidRDefault="0045428F" w:rsidP="0045428F">
      <w:pPr>
        <w:ind w:left="612" w:hangingChars="255" w:hanging="612"/>
        <w:jc w:val="left"/>
        <w:rPr>
          <w:rFonts w:ascii="ＭＳ 明朝" w:hAnsi="ＭＳ 明朝" w:hint="eastAsia"/>
        </w:rPr>
      </w:pPr>
    </w:p>
    <w:p w:rsidR="0045428F" w:rsidRDefault="0045428F" w:rsidP="0045428F">
      <w:pPr>
        <w:ind w:left="614" w:hangingChars="255" w:hanging="614"/>
        <w:jc w:val="left"/>
        <w:rPr>
          <w:rFonts w:ascii="ＭＳ 明朝" w:hAnsi="ＭＳ 明朝" w:hint="eastAsia"/>
          <w:b/>
          <w:bCs/>
        </w:rPr>
      </w:pPr>
      <w:r>
        <w:rPr>
          <w:rFonts w:ascii="ＭＳ 明朝" w:hAnsi="ＭＳ 明朝" w:hint="eastAsia"/>
          <w:b/>
          <w:bCs/>
        </w:rPr>
        <w:t>どの病気がみつかるか？</w:t>
      </w:r>
    </w:p>
    <w:p w:rsidR="0045428F" w:rsidRDefault="0045428F" w:rsidP="0045428F">
      <w:pPr>
        <w:ind w:left="612" w:hangingChars="255" w:hanging="612"/>
        <w:jc w:val="left"/>
        <w:rPr>
          <w:rFonts w:ascii="ＭＳ 明朝" w:hAnsi="ＭＳ 明朝" w:hint="eastAsia"/>
        </w:rPr>
      </w:pPr>
      <w:r>
        <w:rPr>
          <w:rFonts w:ascii="ＭＳ 明朝" w:hAnsi="ＭＳ 明朝" w:hint="eastAsia"/>
        </w:rPr>
        <w:tab/>
      </w:r>
      <w:r>
        <w:rPr>
          <w:rFonts w:ascii="ＭＳ 明朝" w:hAnsi="ＭＳ 明朝" w:hint="eastAsia"/>
        </w:rPr>
        <w:t>全身の検査をしますが、どうしても苦手な場所や病気があります。詳しくは主治医の先生にお尋ねください。</w:t>
      </w:r>
    </w:p>
    <w:p w:rsidR="0045428F" w:rsidRDefault="0045428F" w:rsidP="0045428F">
      <w:pPr>
        <w:ind w:left="612" w:hangingChars="255" w:hanging="612"/>
        <w:jc w:val="left"/>
        <w:rPr>
          <w:rFonts w:ascii="ＭＳ 明朝" w:hAnsi="ＭＳ 明朝" w:hint="eastAsia"/>
        </w:rPr>
      </w:pPr>
    </w:p>
    <w:p w:rsidR="0045428F" w:rsidRDefault="0045428F" w:rsidP="0045428F">
      <w:pPr>
        <w:ind w:left="614" w:hangingChars="255" w:hanging="614"/>
        <w:jc w:val="left"/>
        <w:rPr>
          <w:rFonts w:ascii="ＭＳ 明朝" w:hAnsi="ＭＳ 明朝" w:hint="eastAsia"/>
          <w:b/>
          <w:bCs/>
        </w:rPr>
      </w:pPr>
      <w:r>
        <w:rPr>
          <w:rFonts w:ascii="ＭＳ 明朝" w:hAnsi="ＭＳ 明朝" w:hint="eastAsia"/>
          <w:b/>
          <w:bCs/>
        </w:rPr>
        <w:t>薬の副作用や被</w:t>
      </w:r>
      <w:r>
        <w:rPr>
          <w:rFonts w:ascii="ＭＳ 明朝" w:hAnsi="ＭＳ 明朝" w:hint="eastAsia"/>
          <w:b/>
        </w:rPr>
        <w:t>ばく</w:t>
      </w:r>
      <w:r>
        <w:rPr>
          <w:rFonts w:ascii="ＭＳ 明朝" w:hAnsi="ＭＳ 明朝" w:hint="eastAsia"/>
          <w:b/>
          <w:bCs/>
        </w:rPr>
        <w:t>について</w:t>
      </w:r>
    </w:p>
    <w:p w:rsidR="0045428F" w:rsidRDefault="0045428F" w:rsidP="0045428F">
      <w:pPr>
        <w:ind w:left="612"/>
        <w:jc w:val="left"/>
        <w:rPr>
          <w:rFonts w:ascii="ＭＳ 明朝" w:hAnsi="ＭＳ 明朝" w:hint="eastAsia"/>
        </w:rPr>
      </w:pPr>
      <w:r>
        <w:rPr>
          <w:rFonts w:hint="eastAsia"/>
        </w:rPr>
        <w:t>PET</w:t>
      </w:r>
      <w:r>
        <w:rPr>
          <w:rFonts w:ascii="ＭＳ 明朝" w:hAnsi="ＭＳ 明朝" w:hint="eastAsia"/>
        </w:rPr>
        <w:t>の検査薬は</w:t>
      </w:r>
      <w:r>
        <w:rPr>
          <w:rFonts w:hint="eastAsia"/>
        </w:rPr>
        <w:t>FDG</w:t>
      </w:r>
      <w:r>
        <w:rPr>
          <w:rFonts w:ascii="ＭＳ 明朝" w:hAnsi="ＭＳ 明朝" w:hint="eastAsia"/>
        </w:rPr>
        <w:t>というブドウ糖の一種なので</w:t>
      </w:r>
      <w:r>
        <w:rPr>
          <w:rFonts w:ascii="ＭＳ 明朝" w:hAnsi="ＭＳ 明朝" w:hint="eastAsia"/>
          <w:u w:val="single"/>
        </w:rPr>
        <w:t>副作用はありません</w:t>
      </w:r>
      <w:r>
        <w:rPr>
          <w:rFonts w:ascii="ＭＳ 明朝" w:hAnsi="ＭＳ 明朝" w:hint="eastAsia"/>
        </w:rPr>
        <w:t>。この検査では放射線の</w:t>
      </w:r>
      <w:r>
        <w:rPr>
          <w:rFonts w:ascii="ＭＳ 明朝" w:hAnsi="ＭＳ 明朝" w:hint="eastAsia"/>
          <w:u w:val="single"/>
        </w:rPr>
        <w:t>被ばく</w:t>
      </w:r>
      <w:r>
        <w:rPr>
          <w:rFonts w:ascii="ＭＳ 明朝" w:hAnsi="ＭＳ 明朝" w:hint="eastAsia"/>
        </w:rPr>
        <w:t>はありますが、少量なので特に体には害がありません。しかし</w:t>
      </w:r>
      <w:r>
        <w:rPr>
          <w:rFonts w:ascii="ＭＳ 明朝" w:hAnsi="ＭＳ 明朝" w:hint="eastAsia"/>
          <w:u w:val="single"/>
        </w:rPr>
        <w:t>妊娠</w:t>
      </w:r>
      <w:r>
        <w:rPr>
          <w:rFonts w:ascii="ＭＳ 明朝" w:hAnsi="ＭＳ 明朝" w:hint="eastAsia"/>
        </w:rPr>
        <w:t>されている方には被ばくのない他の検査をお勧めします。</w:t>
      </w:r>
      <w:r>
        <w:rPr>
          <w:rFonts w:ascii="ＭＳ 明朝" w:hAnsi="ＭＳ 明朝" w:hint="eastAsia"/>
          <w:u w:val="single"/>
        </w:rPr>
        <w:t>授乳中</w:t>
      </w:r>
      <w:r>
        <w:rPr>
          <w:rFonts w:ascii="ＭＳ 明朝" w:hAnsi="ＭＳ 明朝" w:hint="eastAsia"/>
        </w:rPr>
        <w:t>の方は検査薬が母乳から分泌されるので、検査は原則としてできません。</w:t>
      </w:r>
      <w:r>
        <w:rPr>
          <w:rFonts w:ascii="ＭＳ 明朝" w:hAnsi="ＭＳ 明朝" w:hint="eastAsia"/>
          <w:u w:val="single"/>
        </w:rPr>
        <w:t>糖尿病</w:t>
      </w:r>
      <w:r>
        <w:rPr>
          <w:rFonts w:ascii="ＭＳ 明朝" w:hAnsi="ＭＳ 明朝" w:hint="eastAsia"/>
        </w:rPr>
        <w:t>の方は</w:t>
      </w:r>
      <w:r>
        <w:rPr>
          <w:rFonts w:hint="eastAsia"/>
        </w:rPr>
        <w:t>PET</w:t>
      </w:r>
      <w:r>
        <w:rPr>
          <w:rFonts w:ascii="ＭＳ 明朝" w:hAnsi="ＭＳ 明朝" w:hint="eastAsia"/>
        </w:rPr>
        <w:t>の画質が十分でないことがありますので、ご了解ください。</w:t>
      </w:r>
      <w:r>
        <w:rPr>
          <w:rFonts w:ascii="ＭＳ 明朝" w:hAnsi="ＭＳ 明朝" w:hint="eastAsia"/>
          <w:u w:val="single"/>
        </w:rPr>
        <w:t>閉所恐怖症</w:t>
      </w:r>
      <w:r>
        <w:rPr>
          <w:rFonts w:ascii="ＭＳ 明朝" w:hAnsi="ＭＳ 明朝" w:hint="eastAsia"/>
        </w:rPr>
        <w:t>の方は検査ができない事がありますので、前もって江南厚生病院の</w:t>
      </w:r>
      <w:r>
        <w:rPr>
          <w:rFonts w:ascii="ＭＳ 明朝" w:hAnsi="ＭＳ 明朝" w:hint="eastAsia"/>
          <w:u w:val="single"/>
        </w:rPr>
        <w:t>アイソトープ室</w:t>
      </w:r>
      <w:r>
        <w:rPr>
          <w:rFonts w:ascii="ＭＳ 明朝" w:hAnsi="ＭＳ 明朝" w:hint="eastAsia"/>
        </w:rPr>
        <w:t>にご連絡ください。</w:t>
      </w:r>
    </w:p>
    <w:p w:rsidR="0045428F" w:rsidRDefault="0045428F" w:rsidP="0045428F">
      <w:pPr>
        <w:ind w:left="612" w:hangingChars="255" w:hanging="612"/>
        <w:jc w:val="left"/>
        <w:rPr>
          <w:rFonts w:ascii="ＭＳ 明朝" w:hAnsi="ＭＳ 明朝" w:hint="eastAsia"/>
        </w:rPr>
      </w:pPr>
    </w:p>
    <w:p w:rsidR="0045428F" w:rsidRDefault="0045428F" w:rsidP="0045428F">
      <w:pPr>
        <w:ind w:left="614" w:hangingChars="255" w:hanging="614"/>
        <w:jc w:val="left"/>
        <w:rPr>
          <w:rFonts w:ascii="ＭＳ 明朝" w:hAnsi="ＭＳ 明朝" w:hint="eastAsia"/>
          <w:b/>
          <w:bCs/>
        </w:rPr>
      </w:pPr>
      <w:r>
        <w:rPr>
          <w:rFonts w:ascii="ＭＳ 明朝" w:hAnsi="ＭＳ 明朝" w:hint="eastAsia"/>
          <w:b/>
          <w:bCs/>
        </w:rPr>
        <w:t>検査の手順と注意</w:t>
      </w:r>
    </w:p>
    <w:p w:rsidR="0045428F" w:rsidRDefault="0045428F" w:rsidP="0045428F">
      <w:pPr>
        <w:ind w:left="612" w:hangingChars="255" w:hanging="612"/>
        <w:jc w:val="left"/>
        <w:rPr>
          <w:rFonts w:ascii="ＭＳ 明朝" w:hAnsi="ＭＳ 明朝" w:hint="eastAsia"/>
        </w:rPr>
      </w:pPr>
      <w:r>
        <w:rPr>
          <w:rFonts w:ascii="ＭＳ 明朝" w:hAnsi="ＭＳ 明朝" w:hint="eastAsia"/>
        </w:rPr>
        <w:tab/>
      </w:r>
      <w:r>
        <w:rPr>
          <w:rFonts w:ascii="ＭＳ 明朝" w:hAnsi="ＭＳ 明朝" w:hint="eastAsia"/>
        </w:rPr>
        <w:t>検査前日と当日は</w:t>
      </w:r>
      <w:r>
        <w:rPr>
          <w:rFonts w:ascii="ＭＳ 明朝" w:hAnsi="ＭＳ 明朝" w:hint="eastAsia"/>
          <w:u w:val="single"/>
        </w:rPr>
        <w:t>激しい運動はしない</w:t>
      </w:r>
      <w:r>
        <w:rPr>
          <w:rFonts w:ascii="ＭＳ 明朝" w:hAnsi="ＭＳ 明朝" w:hint="eastAsia"/>
        </w:rPr>
        <w:t>でください。薬が病変ではなく、手足に集まってしまうので、診断が難しくなります。</w:t>
      </w:r>
    </w:p>
    <w:p w:rsidR="0045428F" w:rsidRDefault="0045428F" w:rsidP="0045428F">
      <w:pPr>
        <w:ind w:left="612" w:hangingChars="255" w:hanging="612"/>
        <w:jc w:val="left"/>
        <w:rPr>
          <w:rFonts w:ascii="ＭＳ 明朝" w:hAnsi="ＭＳ 明朝" w:hint="eastAsia"/>
        </w:rPr>
      </w:pPr>
    </w:p>
    <w:p w:rsidR="0045428F" w:rsidRDefault="0045428F" w:rsidP="0045428F">
      <w:pPr>
        <w:tabs>
          <w:tab w:val="left" w:pos="540"/>
        </w:tabs>
        <w:ind w:left="612" w:hangingChars="255" w:hanging="612"/>
        <w:jc w:val="left"/>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検査前</w:t>
      </w:r>
      <w:r>
        <w:rPr>
          <w:rFonts w:hint="eastAsia"/>
          <w:u w:val="single"/>
        </w:rPr>
        <w:t>4</w:t>
      </w:r>
      <w:r>
        <w:rPr>
          <w:rFonts w:ascii="ＭＳ 明朝" w:hAnsi="ＭＳ 明朝" w:hint="eastAsia"/>
          <w:u w:val="single"/>
        </w:rPr>
        <w:t>時間は絶食</w:t>
      </w:r>
      <w:r>
        <w:rPr>
          <w:rFonts w:ascii="ＭＳ 明朝" w:hAnsi="ＭＳ 明朝" w:hint="eastAsia"/>
        </w:rPr>
        <w:t>してください。食事をすると病気が発見しにくくなります。水やお茶などの水分は大丈夫ですが、糖分の入ったジュース、スポーツドリンク、牛乳などは飲まないでください。普段の薬は飲んでください。検査が終ったら、普通に食事をしてください。</w:t>
      </w:r>
    </w:p>
    <w:p w:rsidR="0045428F" w:rsidRDefault="0045428F" w:rsidP="0045428F">
      <w:pPr>
        <w:tabs>
          <w:tab w:val="left" w:pos="540"/>
        </w:tabs>
        <w:ind w:left="612" w:hangingChars="255" w:hanging="612"/>
        <w:jc w:val="left"/>
        <w:rPr>
          <w:rFonts w:ascii="ＭＳ 明朝" w:hAnsi="ＭＳ 明朝" w:hint="eastAsia"/>
        </w:rPr>
      </w:pPr>
    </w:p>
    <w:p w:rsidR="0045428F" w:rsidRDefault="0045428F" w:rsidP="0045428F">
      <w:pPr>
        <w:ind w:left="612"/>
        <w:jc w:val="left"/>
        <w:rPr>
          <w:rFonts w:hint="eastAsia"/>
        </w:rPr>
      </w:pPr>
      <w:r>
        <w:rPr>
          <w:rFonts w:ascii="ＭＳ 明朝" w:hAnsi="ＭＳ 明朝" w:hint="eastAsia"/>
        </w:rPr>
        <w:t>検査前に簡単な血糖値の測定をさせていただきます。検査は静脈注射の後、安静室で約</w:t>
      </w:r>
      <w:r>
        <w:rPr>
          <w:rFonts w:hint="eastAsia"/>
        </w:rPr>
        <w:t>50</w:t>
      </w:r>
      <w:r>
        <w:rPr>
          <w:rFonts w:ascii="ＭＳ 明朝" w:hAnsi="ＭＳ 明朝" w:hint="eastAsia"/>
        </w:rPr>
        <w:t>分間休んで、薬を全身にいきわたらせます。それから撮影室で約</w:t>
      </w:r>
      <w:r>
        <w:rPr>
          <w:rFonts w:hint="eastAsia"/>
        </w:rPr>
        <w:t>40</w:t>
      </w:r>
      <w:r>
        <w:rPr>
          <w:rFonts w:ascii="ＭＳ 明朝" w:hAnsi="ＭＳ 明朝" w:hint="eastAsia"/>
        </w:rPr>
        <w:t>分間ベッドの上に寝た状態で検査します。全体で</w:t>
      </w:r>
      <w:r>
        <w:rPr>
          <w:rFonts w:ascii="ＭＳ 明朝" w:hAnsi="ＭＳ 明朝" w:hint="eastAsia"/>
          <w:u w:val="single"/>
        </w:rPr>
        <w:t>約</w:t>
      </w:r>
      <w:r>
        <w:rPr>
          <w:rFonts w:hint="eastAsia"/>
          <w:u w:val="single"/>
        </w:rPr>
        <w:t>2</w:t>
      </w:r>
      <w:r>
        <w:rPr>
          <w:rFonts w:ascii="ＭＳ 明朝" w:hAnsi="ＭＳ 明朝" w:hint="eastAsia"/>
          <w:u w:val="single"/>
        </w:rPr>
        <w:t>時間の検査</w:t>
      </w:r>
      <w:r>
        <w:rPr>
          <w:rFonts w:ascii="ＭＳ 明朝" w:hAnsi="ＭＳ 明朝" w:hint="eastAsia"/>
        </w:rPr>
        <w:t>になります。病気によっては</w:t>
      </w:r>
      <w:r>
        <w:rPr>
          <w:rFonts w:hint="eastAsia"/>
        </w:rPr>
        <w:t>2</w:t>
      </w:r>
      <w:r>
        <w:rPr>
          <w:rFonts w:ascii="ＭＳ 明朝" w:hAnsi="ＭＳ 明朝" w:hint="eastAsia"/>
        </w:rPr>
        <w:t>回目の撮影があるので、さらに長くなる場合があります。また腰痛などで撮影の</w:t>
      </w:r>
      <w:r>
        <w:rPr>
          <w:rFonts w:hint="eastAsia"/>
        </w:rPr>
        <w:t>40</w:t>
      </w:r>
      <w:r>
        <w:rPr>
          <w:rFonts w:ascii="ＭＳ 明朝" w:hAnsi="ＭＳ 明朝" w:hint="eastAsia"/>
        </w:rPr>
        <w:t>分間仰向けの状態でいられない患者さんは十分な検査ができませんので、ご了解ください。</w:t>
      </w:r>
    </w:p>
    <w:p w:rsidR="0045428F" w:rsidRDefault="0045428F" w:rsidP="0045428F">
      <w:pPr>
        <w:ind w:left="612"/>
        <w:jc w:val="left"/>
        <w:rPr>
          <w:rFonts w:hint="eastAsia"/>
        </w:rPr>
      </w:pPr>
    </w:p>
    <w:p w:rsidR="005E6129" w:rsidRPr="00592BF6" w:rsidRDefault="0045428F" w:rsidP="00592BF6">
      <w:pPr>
        <w:ind w:right="140"/>
        <w:jc w:val="center"/>
        <w:rPr>
          <w:rFonts w:ascii="HG丸ｺﾞｼｯｸM-PRO" w:eastAsia="HG丸ｺﾞｼｯｸM-PRO" w:hAnsi="ＭＳ 明朝" w:hint="eastAsia"/>
          <w:b/>
        </w:rPr>
      </w:pPr>
      <w:r>
        <w:rPr>
          <w:rFonts w:hint="eastAsia"/>
          <w:b/>
          <w:szCs w:val="21"/>
        </w:rPr>
        <w:t>江南厚生病院 (代表)：TEL(0587)51-3333・FAX(0587)51-3300</w:t>
      </w:r>
      <w:bookmarkStart w:id="0" w:name="_GoBack"/>
      <w:bookmarkEnd w:id="0"/>
    </w:p>
    <w:sectPr w:rsidR="005E6129" w:rsidRPr="00592BF6" w:rsidSect="004542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F39" w:rsidRDefault="004A6F39" w:rsidP="004A6F39">
      <w:r>
        <w:separator/>
      </w:r>
    </w:p>
  </w:endnote>
  <w:endnote w:type="continuationSeparator" w:id="0">
    <w:p w:rsidR="004A6F39" w:rsidRDefault="004A6F39" w:rsidP="004A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F39" w:rsidRDefault="004A6F39" w:rsidP="004A6F39">
      <w:r>
        <w:separator/>
      </w:r>
    </w:p>
  </w:footnote>
  <w:footnote w:type="continuationSeparator" w:id="0">
    <w:p w:rsidR="004A6F39" w:rsidRDefault="004A6F39" w:rsidP="004A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F"/>
    <w:rsid w:val="0045428F"/>
    <w:rsid w:val="004A6F39"/>
    <w:rsid w:val="00592BF6"/>
    <w:rsid w:val="005E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22452"/>
  <w15:chartTrackingRefBased/>
  <w15:docId w15:val="{7EFF06EC-85B6-4BAB-9298-FA5B788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28F"/>
    <w:pPr>
      <w:widowControl w:val="0"/>
      <w:jc w:val="both"/>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F39"/>
    <w:pPr>
      <w:tabs>
        <w:tab w:val="center" w:pos="4252"/>
        <w:tab w:val="right" w:pos="8504"/>
      </w:tabs>
      <w:snapToGrid w:val="0"/>
    </w:pPr>
  </w:style>
  <w:style w:type="character" w:customStyle="1" w:styleId="a4">
    <w:name w:val="ヘッダー (文字)"/>
    <w:basedOn w:val="a0"/>
    <w:link w:val="a3"/>
    <w:uiPriority w:val="99"/>
    <w:rsid w:val="004A6F39"/>
    <w:rPr>
      <w:rFonts w:ascii="ＭＳ ゴシック" w:eastAsia="ＭＳ ゴシック" w:hAnsi="ＭＳ ゴシック" w:cs="Times New Roman"/>
      <w:sz w:val="24"/>
      <w:szCs w:val="24"/>
    </w:rPr>
  </w:style>
  <w:style w:type="paragraph" w:styleId="a5">
    <w:name w:val="footer"/>
    <w:basedOn w:val="a"/>
    <w:link w:val="a6"/>
    <w:uiPriority w:val="99"/>
    <w:unhideWhenUsed/>
    <w:rsid w:val="004A6F39"/>
    <w:pPr>
      <w:tabs>
        <w:tab w:val="center" w:pos="4252"/>
        <w:tab w:val="right" w:pos="8504"/>
      </w:tabs>
      <w:snapToGrid w:val="0"/>
    </w:pPr>
  </w:style>
  <w:style w:type="character" w:customStyle="1" w:styleId="a6">
    <w:name w:val="フッター (文字)"/>
    <w:basedOn w:val="a0"/>
    <w:link w:val="a5"/>
    <w:uiPriority w:val="99"/>
    <w:rsid w:val="004A6F39"/>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2023-12-15T02:08:00Z</cp:lastPrinted>
  <dcterms:created xsi:type="dcterms:W3CDTF">2023-12-15T02:05:00Z</dcterms:created>
  <dcterms:modified xsi:type="dcterms:W3CDTF">2023-12-15T02:08:00Z</dcterms:modified>
</cp:coreProperties>
</file>